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EB" w:rsidRDefault="00E12AEB" w:rsidP="005D3CC3">
      <w:pPr>
        <w:ind w:left="567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ПОЛОЖЕНИЕ</w:t>
      </w:r>
    </w:p>
    <w:p w:rsidR="00E12AEB" w:rsidRDefault="00E12AEB" w:rsidP="005D3CC3">
      <w:pPr>
        <w:ind w:left="567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о 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проведении </w:t>
      </w: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конкурс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а</w:t>
      </w:r>
      <w:r w:rsidRPr="00E12AEB">
        <w:rPr>
          <w:rFonts w:asciiTheme="minorBidi" w:eastAsia="Times New Roman" w:hAnsiTheme="minorBidi" w:cstheme="minorBidi"/>
          <w:b/>
          <w:bCs/>
          <w:noProof/>
          <w:sz w:val="32"/>
          <w:szCs w:val="32"/>
          <w:lang w:eastAsia="ru-RU"/>
        </w:rPr>
        <w:t xml:space="preserve"> </w:t>
      </w:r>
      <w:r w:rsidRPr="006E43DE">
        <w:rPr>
          <w:rFonts w:asciiTheme="minorBidi" w:eastAsia="Times New Roman" w:hAnsiTheme="minorBidi" w:cstheme="minorBidi"/>
          <w:b/>
          <w:bCs/>
          <w:noProof/>
          <w:sz w:val="32"/>
          <w:szCs w:val="32"/>
          <w:lang w:eastAsia="ru-RU"/>
        </w:rPr>
        <w:t>рисунков</w:t>
      </w:r>
      <w:r>
        <w:rPr>
          <w:rFonts w:asciiTheme="minorBidi" w:eastAsia="Times New Roman" w:hAnsiTheme="minorBidi" w:cstheme="minorBidi"/>
          <w:b/>
          <w:bCs/>
          <w:noProof/>
          <w:sz w:val="32"/>
          <w:szCs w:val="32"/>
          <w:lang w:eastAsia="ru-RU"/>
        </w:rPr>
        <w:t xml:space="preserve"> и поделок </w:t>
      </w:r>
      <w:r w:rsidRPr="006E43DE">
        <w:rPr>
          <w:rFonts w:asciiTheme="minorBidi" w:eastAsia="Times New Roman" w:hAnsiTheme="minorBidi" w:cstheme="minorBidi"/>
          <w:b/>
          <w:bCs/>
          <w:noProof/>
          <w:sz w:val="32"/>
          <w:szCs w:val="32"/>
          <w:lang w:eastAsia="ru-RU"/>
        </w:rPr>
        <w:t xml:space="preserve"> по творчеству С.Т. Аксакова</w:t>
      </w:r>
    </w:p>
    <w:p w:rsidR="00E12AEB" w:rsidRPr="006E43DE" w:rsidRDefault="00E12AEB" w:rsidP="005D3CC3">
      <w:pPr>
        <w:ind w:left="567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«Смотрите – мы Аксакова читали!»</w:t>
      </w:r>
    </w:p>
    <w:p w:rsidR="00E12AEB" w:rsidRDefault="00E12AEB" w:rsidP="001F4229">
      <w:pPr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noProof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noProof/>
          <w:sz w:val="32"/>
          <w:szCs w:val="32"/>
          <w:lang w:eastAsia="ru-RU"/>
        </w:rPr>
        <w:t>1 октября 2021 года исполняется 230 лет со дня рождения Сергея Тимофеевича Аксакова, который вошёл в историю русской литературы как выдающийся писатель, большой ценитель русского языка. Лучшие его книги созданы на оренбургских впечатлениях о родной природе, о людях населяющих наш край.</w:t>
      </w:r>
    </w:p>
    <w:p w:rsidR="006E43DE" w:rsidRPr="001F4229" w:rsidRDefault="006E43DE" w:rsidP="001F4229">
      <w:pPr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 w:rsidRPr="00B77ED3">
        <w:rPr>
          <w:rFonts w:asciiTheme="minorBidi" w:eastAsia="Times New Roman" w:hAnsiTheme="minorBidi" w:cstheme="minorBidi"/>
          <w:noProof/>
          <w:sz w:val="32"/>
          <w:szCs w:val="32"/>
          <w:lang w:eastAsia="ru-RU"/>
        </w:rPr>
        <w:t>В связи с юбилеем нашего земляка писателя С.Т. Аксакова</w:t>
      </w:r>
      <w:r w:rsidR="00B77ED3">
        <w:rPr>
          <w:rFonts w:asciiTheme="minorBidi" w:eastAsia="Times New Roman" w:hAnsiTheme="minorBidi" w:cstheme="minorBidi"/>
          <w:noProof/>
          <w:sz w:val="32"/>
          <w:szCs w:val="32"/>
          <w:lang w:eastAsia="ru-RU"/>
        </w:rPr>
        <w:t xml:space="preserve">, </w:t>
      </w:r>
      <w:r w:rsidRPr="00B77ED3">
        <w:rPr>
          <w:rFonts w:asciiTheme="minorBidi" w:eastAsia="Times New Roman" w:hAnsiTheme="minorBidi" w:cstheme="minorBidi"/>
          <w:noProof/>
          <w:sz w:val="32"/>
          <w:szCs w:val="32"/>
          <w:lang w:eastAsia="ru-RU"/>
        </w:rPr>
        <w:t xml:space="preserve"> 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Це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н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тральная городская детская библиотека имени С.Т. Аксакова  МБУ «ЦБС г. Бугуруслана» 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объявляет 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конкурс</w:t>
      </w:r>
      <w:r w:rsidR="00E12AEB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рисунков и поделок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B77ED3" w:rsidRPr="00B77ED3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«Смотрите – мы Аксакова читали!»</w:t>
      </w:r>
      <w:r w:rsidR="001F4229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.</w:t>
      </w:r>
      <w:bookmarkStart w:id="0" w:name="_GoBack"/>
      <w:bookmarkEnd w:id="0"/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                                  </w:t>
      </w:r>
    </w:p>
    <w:p w:rsidR="006E43DE" w:rsidRPr="005D3CC3" w:rsidRDefault="005D3CC3" w:rsidP="005D3CC3">
      <w:pPr>
        <w:jc w:val="both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1.</w:t>
      </w:r>
      <w:r w:rsidR="006E43DE" w:rsidRPr="005D3CC3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Общие положения:</w:t>
      </w:r>
    </w:p>
    <w:p w:rsidR="005D3CC3" w:rsidRPr="005D3CC3" w:rsidRDefault="005D3CC3" w:rsidP="005D3CC3">
      <w:pPr>
        <w:jc w:val="both"/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1.1.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Настоящее Положение определяет статус, цели и задачи конку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р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са </w:t>
      </w:r>
      <w:r w:rsidRPr="005D3CC3">
        <w:rPr>
          <w:rFonts w:asciiTheme="minorBidi" w:eastAsia="Times New Roman" w:hAnsiTheme="minorBidi" w:cstheme="minorBidi"/>
          <w:bCs/>
          <w:noProof/>
          <w:sz w:val="32"/>
          <w:szCs w:val="32"/>
          <w:lang w:eastAsia="ru-RU"/>
        </w:rPr>
        <w:t>рисунков и поделок  по творчеству С.Т. Аксакова</w:t>
      </w: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 xml:space="preserve"> </w:t>
      </w: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«Смо</w:t>
      </w: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т</w:t>
      </w: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рите – мы Аксакова читали!»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(далее – «Конкурс»), а также порядок его пров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е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дения.</w:t>
      </w:r>
    </w:p>
    <w:p w:rsidR="008917C3" w:rsidRDefault="005D3C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1.2.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 </w:t>
      </w:r>
      <w:r w:rsidRPr="005D3CC3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Организатором конкурса является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Центральная городская де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т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ская библиотека имени С.Т. Аксакова  МБУ «ЦБС г. Бугурусл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а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на»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(далее «Организатор»).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</w:p>
    <w:p w:rsidR="008917C3" w:rsidRDefault="008917C3" w:rsidP="008917C3">
      <w:pPr>
        <w:jc w:val="both"/>
        <w:rPr>
          <w:rFonts w:asciiTheme="minorBidi" w:eastAsia="Times New Roman" w:hAnsiTheme="minorBidi" w:cstheme="minorBidi"/>
          <w:color w:val="0070C0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1.3.Информация о проведении Конкурса размещается на официал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ь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ном сайте Библиотеки </w:t>
      </w:r>
      <w:hyperlink r:id="rId6" w:history="1">
        <w:r w:rsidRPr="008917C3">
          <w:rPr>
            <w:rStyle w:val="af7"/>
            <w:rFonts w:asciiTheme="minorBidi" w:eastAsia="Times New Roman" w:hAnsiTheme="minorBidi" w:cstheme="minorBidi"/>
            <w:color w:val="0070C0"/>
            <w:sz w:val="32"/>
            <w:szCs w:val="32"/>
            <w:lang w:val="en-US" w:eastAsia="ru-RU"/>
          </w:rPr>
          <w:t>www</w:t>
        </w:r>
        <w:r w:rsidRPr="008917C3">
          <w:rPr>
            <w:rStyle w:val="af7"/>
            <w:rFonts w:asciiTheme="minorBidi" w:eastAsia="Times New Roman" w:hAnsiTheme="minorBidi" w:cstheme="minorBidi"/>
            <w:color w:val="0070C0"/>
            <w:sz w:val="32"/>
            <w:szCs w:val="32"/>
            <w:lang w:eastAsia="ru-RU"/>
          </w:rPr>
          <w:t>.буг-детлиб.рф</w:t>
        </w:r>
      </w:hyperlink>
      <w:r w:rsidRPr="008917C3">
        <w:rPr>
          <w:rFonts w:asciiTheme="minorBidi" w:eastAsia="Times New Roman" w:hAnsiTheme="minorBidi" w:cstheme="minorBidi"/>
          <w:color w:val="0070C0"/>
          <w:sz w:val="32"/>
          <w:szCs w:val="32"/>
          <w:lang w:eastAsia="ru-RU"/>
        </w:rPr>
        <w:t xml:space="preserve"> </w:t>
      </w:r>
    </w:p>
    <w:p w:rsidR="008917C3" w:rsidRPr="008917C3" w:rsidRDefault="008917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8917C3">
        <w:rPr>
          <w:rFonts w:asciiTheme="minorBidi" w:eastAsia="Times New Roman" w:hAnsiTheme="minorBidi" w:cstheme="minorBidi"/>
          <w:sz w:val="32"/>
          <w:szCs w:val="32"/>
          <w:lang w:eastAsia="ru-RU"/>
        </w:rPr>
        <w:t>1.4.Конкурс проводится в период с 01 апреля по 01 сентября 2021 года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.</w:t>
      </w:r>
    </w:p>
    <w:p w:rsidR="006E43DE" w:rsidRPr="006E43DE" w:rsidRDefault="008917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2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.  Тема:</w:t>
      </w:r>
    </w:p>
    <w:p w:rsidR="006E43DE" w:rsidRPr="006E43DE" w:rsidRDefault="008917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Организатор предлагает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юным художникам возможность, прочитав любое из произведений С. Т. Аксакова, самим выступить в роли и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люстр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а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торов к этим произведениям.</w:t>
      </w:r>
    </w:p>
    <w:p w:rsidR="005D3CC3" w:rsidRDefault="005D3CC3" w:rsidP="005D3CC3">
      <w:pPr>
        <w:jc w:val="both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    </w:t>
      </w:r>
    </w:p>
    <w:p w:rsidR="006E43DE" w:rsidRPr="006E43DE" w:rsidRDefault="005D3CC3" w:rsidP="005D3C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3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. Цели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и задачи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конкурса:</w:t>
      </w:r>
    </w:p>
    <w:p w:rsidR="005D3CC3" w:rsidRPr="005D3CC3" w:rsidRDefault="005D3C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3.1. Основными целями Конкурса являются выявление, вовлеч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е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ние, поддержка и поощрение 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молодых дарований в области худож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е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ственного творчества.</w:t>
      </w:r>
    </w:p>
    <w:p w:rsidR="006E43DE" w:rsidRPr="006E43DE" w:rsidRDefault="005D3C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3.2. Основной задачей Конкурса является стимулирование дете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й и подростков для раскрытия их 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индивидуальности, инициати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в</w:t>
      </w:r>
      <w:r w:rsidRP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ности и творческих способностей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                         </w:t>
      </w:r>
    </w:p>
    <w:p w:rsidR="00B77ED3" w:rsidRDefault="00B77ED3" w:rsidP="00DE2B98">
      <w:pPr>
        <w:ind w:left="567"/>
        <w:jc w:val="both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</w:p>
    <w:p w:rsidR="006E43DE" w:rsidRPr="006E43DE" w:rsidRDefault="00DE2B98" w:rsidP="005D3C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4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. Порядок проведения:</w:t>
      </w:r>
    </w:p>
    <w:p w:rsidR="006E43DE" w:rsidRPr="00B77ED3" w:rsidRDefault="00DE2B98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DE2B98">
        <w:rPr>
          <w:rFonts w:asciiTheme="minorBidi" w:eastAsia="Times New Roman" w:hAnsiTheme="minorBidi" w:cstheme="minorBidi"/>
          <w:bCs/>
          <w:sz w:val="32"/>
          <w:szCs w:val="32"/>
          <w:lang w:eastAsia="ru-RU"/>
        </w:rPr>
        <w:t>4.1.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</w:t>
      </w:r>
      <w:r w:rsidR="006E43DE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Конкурс проводится в  2 этапа:</w:t>
      </w:r>
    </w:p>
    <w:p w:rsidR="00EE0632" w:rsidRPr="008917C3" w:rsidRDefault="006E43DE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lastRenderedPageBreak/>
        <w:t xml:space="preserve">Первый этап – с 1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апреля по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30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мая 2021 го</w:t>
      </w:r>
      <w:r w:rsidR="008917C3">
        <w:rPr>
          <w:rFonts w:asciiTheme="minorBidi" w:eastAsia="Times New Roman" w:hAnsiTheme="minorBidi" w:cstheme="minorBidi"/>
          <w:sz w:val="32"/>
          <w:szCs w:val="32"/>
          <w:lang w:eastAsia="ru-RU"/>
        </w:rPr>
        <w:t>да: приём готовых тво</w:t>
      </w:r>
      <w:r w:rsidR="008917C3">
        <w:rPr>
          <w:rFonts w:asciiTheme="minorBidi" w:eastAsia="Times New Roman" w:hAnsiTheme="minorBidi" w:cstheme="minorBidi"/>
          <w:sz w:val="32"/>
          <w:szCs w:val="32"/>
          <w:lang w:eastAsia="ru-RU"/>
        </w:rPr>
        <w:t>р</w:t>
      </w:r>
      <w:r w:rsidR="008917C3">
        <w:rPr>
          <w:rFonts w:asciiTheme="minorBidi" w:eastAsia="Times New Roman" w:hAnsiTheme="minorBidi" w:cstheme="minorBidi"/>
          <w:sz w:val="32"/>
          <w:szCs w:val="32"/>
          <w:lang w:eastAsia="ru-RU"/>
        </w:rPr>
        <w:t>ческих работ.</w:t>
      </w:r>
    </w:p>
    <w:p w:rsidR="006E43DE" w:rsidRPr="00B77ED3" w:rsidRDefault="008917C3" w:rsidP="008917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4.2.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Второй этап –  с 1мая по</w:t>
      </w:r>
      <w:r w:rsidR="006E43DE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1 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сентября</w:t>
      </w:r>
      <w:r w:rsidR="006E43DE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2021 года:</w:t>
      </w:r>
    </w:p>
    <w:p w:rsidR="006E43DE" w:rsidRPr="006E43DE" w:rsidRDefault="006E43DE" w:rsidP="00DE2B98">
      <w:pPr>
        <w:numPr>
          <w:ilvl w:val="0"/>
          <w:numId w:val="2"/>
        </w:num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оценка жюри творческих работ, предоставленных на Конкурс;</w:t>
      </w:r>
    </w:p>
    <w:p w:rsidR="006E43DE" w:rsidRPr="006E43DE" w:rsidRDefault="006E43DE" w:rsidP="00DE2B98">
      <w:pPr>
        <w:numPr>
          <w:ilvl w:val="0"/>
          <w:numId w:val="2"/>
        </w:num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отбор победителей в каждой возрастной группе</w:t>
      </w:r>
    </w:p>
    <w:p w:rsidR="004464E5" w:rsidRDefault="008917C3" w:rsidP="005D3C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4.3</w:t>
      </w:r>
      <w:r w:rsidR="005D3CC3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363ED2" w:rsidRPr="00363ED2">
        <w:rPr>
          <w:rFonts w:ascii="Times New Roman" w:eastAsia="Times New Roman" w:hAnsi="Times New Roman"/>
          <w:sz w:val="32"/>
          <w:szCs w:val="32"/>
          <w:lang w:eastAsia="ru-RU"/>
        </w:rPr>
        <w:t>Конкурс</w:t>
      </w:r>
      <w:r w:rsidR="00363ED2" w:rsidRP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363ED2" w:rsidRPr="00363ED2">
        <w:rPr>
          <w:rFonts w:ascii="Times New Roman" w:eastAsia="Times New Roman" w:hAnsi="Times New Roman"/>
          <w:sz w:val="32"/>
          <w:szCs w:val="32"/>
          <w:lang w:eastAsia="ru-RU"/>
        </w:rPr>
        <w:t>проводится</w:t>
      </w:r>
      <w:r w:rsidR="00363ED2" w:rsidRP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363ED2" w:rsidRPr="00363ED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363ED2" w:rsidRP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363ED2">
        <w:rPr>
          <w:rFonts w:ascii="Times New Roman" w:eastAsia="Times New Roman" w:hAnsi="Times New Roman"/>
          <w:sz w:val="32"/>
          <w:szCs w:val="32"/>
          <w:lang w:eastAsia="ru-RU"/>
        </w:rPr>
        <w:t xml:space="preserve">двух </w:t>
      </w:r>
      <w:r w:rsidR="00363ED2" w:rsidRP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363ED2" w:rsidRPr="00363ED2">
        <w:rPr>
          <w:rFonts w:ascii="Times New Roman" w:eastAsia="Times New Roman" w:hAnsi="Times New Roman"/>
          <w:sz w:val="32"/>
          <w:szCs w:val="32"/>
          <w:lang w:eastAsia="ru-RU"/>
        </w:rPr>
        <w:t>номина</w:t>
      </w:r>
      <w:r w:rsidR="00363ED2" w:rsidRP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>циях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: </w:t>
      </w:r>
    </w:p>
    <w:p w:rsidR="006E43DE" w:rsidRPr="006E43DE" w:rsidRDefault="00363ED2" w:rsidP="00DE2B98">
      <w:p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«Рисунок» и «Поделка»</w:t>
      </w:r>
    </w:p>
    <w:p w:rsidR="006E43DE" w:rsidRPr="004464E5" w:rsidRDefault="008917C3" w:rsidP="005D3CC3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4.4</w:t>
      </w:r>
      <w:r w:rsidR="005D3CC3">
        <w:rPr>
          <w:rFonts w:asciiTheme="minorBidi" w:eastAsia="Times New Roman" w:hAnsiTheme="minorBidi" w:cstheme="minorBidi"/>
          <w:sz w:val="32"/>
          <w:szCs w:val="32"/>
          <w:lang w:eastAsia="ru-RU"/>
        </w:rPr>
        <w:t>.</w:t>
      </w:r>
      <w:r w:rsidR="006E43DE" w:rsidRP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> </w:t>
      </w:r>
      <w:r w:rsid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>Конкурс проводится в  дву</w:t>
      </w:r>
      <w:r w:rsidR="006E43DE" w:rsidRP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>х  возрастных группах:</w:t>
      </w:r>
    </w:p>
    <w:p w:rsidR="006E43DE" w:rsidRPr="004464E5" w:rsidRDefault="004464E5" w:rsidP="00DE2B98">
      <w:pPr>
        <w:numPr>
          <w:ilvl w:val="0"/>
          <w:numId w:val="3"/>
        </w:num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1-я группа: дети 7-10</w:t>
      </w:r>
      <w:r w:rsidR="006E43DE" w:rsidRP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лет </w:t>
      </w:r>
    </w:p>
    <w:p w:rsidR="006E43DE" w:rsidRPr="004464E5" w:rsidRDefault="004464E5" w:rsidP="00DE2B98">
      <w:pPr>
        <w:numPr>
          <w:ilvl w:val="0"/>
          <w:numId w:val="3"/>
        </w:num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2-я группа: дети  11-14</w:t>
      </w:r>
      <w:r w:rsidR="006E43DE" w:rsidRP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лет</w:t>
      </w:r>
    </w:p>
    <w:p w:rsidR="00363ED2" w:rsidRPr="006E43DE" w:rsidRDefault="00363ED2" w:rsidP="00DE2B98">
      <w:pPr>
        <w:ind w:left="20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</w:p>
    <w:p w:rsidR="006E43DE" w:rsidRPr="006E43DE" w:rsidRDefault="006E43DE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Для участия в Конкурсе необходимо в срок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до 30</w:t>
      </w: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мая 2021 года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принести свою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творческую работу (рисунок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или поделку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)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и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анкету (см. Приложение № 1) 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>в  Центральную  городскую детскую  библи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>о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>теку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имени С.Т. Аксакова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363ED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по адресу: </w:t>
      </w:r>
      <w:r w:rsidR="004464E5" w:rsidRP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>г. Бугурусл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ан, ул. Коммун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и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стическая, д. 37.</w:t>
      </w:r>
    </w:p>
    <w:p w:rsidR="006E43DE" w:rsidRPr="006E43DE" w:rsidRDefault="006E43DE" w:rsidP="00DE2B98">
      <w:pPr>
        <w:ind w:left="567"/>
        <w:jc w:val="both"/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                               </w:t>
      </w:r>
    </w:p>
    <w:p w:rsidR="006E43DE" w:rsidRPr="006E43DE" w:rsidRDefault="00DE2B98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5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.  Условия конкурса:</w:t>
      </w:r>
    </w:p>
    <w:p w:rsidR="00B77ED3" w:rsidRDefault="00DE2B98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5.1. 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Требования к рисункам.</w:t>
      </w:r>
    </w:p>
    <w:p w:rsidR="00B77ED3" w:rsidRDefault="006E43DE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Принимаются работы, формата не менее А-4 и не более А-3, соо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т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ветствующие тематике Конкурса. </w:t>
      </w:r>
      <w:proofErr w:type="gramStart"/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Рисунки могут быть выпо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нены на любом материале (ватман, картон, холст и т.д.) и испо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нены в любой технике рисования (масло, акварель, тушь, цветные карандаши, ме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ки и т.д.).</w:t>
      </w:r>
      <w:proofErr w:type="gramEnd"/>
    </w:p>
    <w:p w:rsidR="00B77ED3" w:rsidRPr="00B77ED3" w:rsidRDefault="00DE2B98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5.2. 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Т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ребования к поделкам.</w:t>
      </w:r>
    </w:p>
    <w:p w:rsidR="00B77ED3" w:rsidRPr="00B77ED3" w:rsidRDefault="00B77ED3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На Конкурс принимаются поделки из различных материалов.</w:t>
      </w:r>
    </w:p>
    <w:p w:rsidR="00B77ED3" w:rsidRPr="00B77ED3" w:rsidRDefault="00B77ED3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Работы должны соответствовать основной тематике Конкурса:</w:t>
      </w:r>
      <w:r w:rsidR="001F4229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«Смотрите – мы Аксакова читали!»</w:t>
      </w:r>
    </w:p>
    <w:p w:rsidR="006E43DE" w:rsidRPr="006E43DE" w:rsidRDefault="001F4229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5.3.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Количество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рисунков и 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поделок, принимаемых к рассмотрению от одного участника, – не </w:t>
      </w:r>
      <w:r w:rsid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>более 2</w:t>
      </w:r>
      <w:r w:rsidR="00B77ED3" w:rsidRP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.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Работы </w:t>
      </w:r>
      <w:r w:rsid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до</w:t>
      </w:r>
      <w:r w:rsidR="00B77ED3">
        <w:rPr>
          <w:rFonts w:asciiTheme="minorBidi" w:eastAsia="Times New Roman" w:hAnsiTheme="minorBidi" w:cstheme="minorBidi"/>
          <w:sz w:val="32"/>
          <w:szCs w:val="32"/>
          <w:lang w:eastAsia="ru-RU"/>
        </w:rPr>
        <w:t>лжны</w:t>
      </w:r>
      <w:r w:rsidR="004464E5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сопровождаться анкетой 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(</w:t>
      </w:r>
      <w:r w:rsidR="006E43DE" w:rsidRPr="006E43DE">
        <w:rPr>
          <w:rFonts w:asciiTheme="minorBidi" w:eastAsia="Times New Roman" w:hAnsiTheme="minorBidi" w:cstheme="minorBidi"/>
          <w:i/>
          <w:iCs/>
          <w:sz w:val="32"/>
          <w:szCs w:val="32"/>
          <w:lang w:eastAsia="ru-RU"/>
        </w:rPr>
        <w:t>Приложение № 1</w:t>
      </w:r>
      <w:r w:rsidR="006E43DE"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).</w:t>
      </w:r>
    </w:p>
    <w:p w:rsidR="004464E5" w:rsidRPr="006E43DE" w:rsidRDefault="004464E5" w:rsidP="00DE2B98">
      <w:p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</w:p>
    <w:p w:rsidR="006E43DE" w:rsidRPr="006E43DE" w:rsidRDefault="001F4229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1F4229">
        <w:rPr>
          <w:rFonts w:asciiTheme="minorBidi" w:eastAsia="Times New Roman" w:hAnsiTheme="minorBidi" w:cstheme="minorBidi"/>
          <w:b/>
          <w:sz w:val="32"/>
          <w:szCs w:val="32"/>
          <w:lang w:eastAsia="ru-RU"/>
        </w:rPr>
        <w:t>6.</w:t>
      </w:r>
      <w:r w:rsidR="006E43DE"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>Критерии оценки работ:</w:t>
      </w:r>
    </w:p>
    <w:p w:rsidR="006E43DE" w:rsidRPr="00DE2B98" w:rsidRDefault="006E43DE" w:rsidP="00DE2B98">
      <w:pPr>
        <w:pStyle w:val="aa"/>
        <w:numPr>
          <w:ilvl w:val="0"/>
          <w:numId w:val="4"/>
        </w:num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DE2B98">
        <w:rPr>
          <w:rFonts w:asciiTheme="minorBidi" w:eastAsia="Times New Roman" w:hAnsiTheme="minorBidi" w:cstheme="minorBidi"/>
          <w:sz w:val="32"/>
          <w:szCs w:val="32"/>
          <w:lang w:eastAsia="ru-RU"/>
        </w:rPr>
        <w:t>соответствие содержания сформулированной теме;</w:t>
      </w:r>
    </w:p>
    <w:p w:rsidR="006E43DE" w:rsidRPr="00DE2B98" w:rsidRDefault="006E43DE" w:rsidP="00DE2B98">
      <w:pPr>
        <w:pStyle w:val="aa"/>
        <w:numPr>
          <w:ilvl w:val="0"/>
          <w:numId w:val="4"/>
        </w:num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DE2B98">
        <w:rPr>
          <w:rFonts w:asciiTheme="minorBidi" w:eastAsia="Times New Roman" w:hAnsiTheme="minorBidi" w:cstheme="minorBidi"/>
          <w:sz w:val="32"/>
          <w:szCs w:val="32"/>
          <w:lang w:eastAsia="ru-RU"/>
        </w:rPr>
        <w:t>оригинальность идеи;</w:t>
      </w:r>
    </w:p>
    <w:p w:rsidR="006E43DE" w:rsidRPr="00DE2B98" w:rsidRDefault="006E43DE" w:rsidP="00DE2B98">
      <w:pPr>
        <w:pStyle w:val="aa"/>
        <w:numPr>
          <w:ilvl w:val="0"/>
          <w:numId w:val="4"/>
        </w:num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DE2B98">
        <w:rPr>
          <w:rFonts w:asciiTheme="minorBidi" w:eastAsia="Times New Roman" w:hAnsiTheme="minorBidi" w:cstheme="minorBidi"/>
          <w:sz w:val="32"/>
          <w:szCs w:val="32"/>
          <w:lang w:eastAsia="ru-RU"/>
        </w:rPr>
        <w:t>точность и ясность творческого решения, лаконичность;</w:t>
      </w:r>
    </w:p>
    <w:p w:rsidR="006E43DE" w:rsidRPr="00DE2B98" w:rsidRDefault="006E43DE" w:rsidP="00DE2B98">
      <w:pPr>
        <w:pStyle w:val="aa"/>
        <w:numPr>
          <w:ilvl w:val="0"/>
          <w:numId w:val="4"/>
        </w:num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 w:rsidRPr="00DE2B98">
        <w:rPr>
          <w:rFonts w:asciiTheme="minorBidi" w:eastAsia="Times New Roman" w:hAnsiTheme="minorBidi" w:cstheme="minorBidi"/>
          <w:sz w:val="32"/>
          <w:szCs w:val="32"/>
          <w:lang w:eastAsia="ru-RU"/>
        </w:rPr>
        <w:t>степень самостоятельности участников конкурса.</w:t>
      </w:r>
    </w:p>
    <w:p w:rsidR="00EE0632" w:rsidRDefault="00EE0632" w:rsidP="00DE2B98">
      <w:pPr>
        <w:ind w:left="567"/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</w:p>
    <w:p w:rsidR="00EE0632" w:rsidRPr="00EE0632" w:rsidRDefault="00EE0632" w:rsidP="001F4229">
      <w:pPr>
        <w:jc w:val="both"/>
        <w:rPr>
          <w:rFonts w:asciiTheme="minorBidi" w:eastAsia="Times New Roman" w:hAnsiTheme="minorBidi" w:cstheme="minorBidi"/>
          <w:sz w:val="32"/>
          <w:szCs w:val="32"/>
          <w:lang w:eastAsia="ru-RU"/>
        </w:rPr>
      </w:pP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Лучшие творческие работы будут представлены</w:t>
      </w:r>
      <w:r w:rsidRPr="00EE0632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на выставке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 в Це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н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>тральной городской детской библиотеке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имени С.Т. Аксак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о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ва  МБУ «ЦБС г. Бугуруслана», а</w:t>
      </w: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также на</w:t>
      </w:r>
      <w:r w:rsidRPr="006E43DE">
        <w:rPr>
          <w:rFonts w:asciiTheme="minorBidi" w:eastAsia="Times New Roman" w:hAnsiTheme="minorBidi" w:cstheme="minorBidi"/>
          <w:b/>
          <w:bCs/>
          <w:sz w:val="32"/>
          <w:szCs w:val="32"/>
          <w:lang w:eastAsia="ru-RU"/>
        </w:rPr>
        <w:t xml:space="preserve">  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онлайн-выставке на сайте би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б</w:t>
      </w:r>
      <w:r w:rsidRPr="006E43DE">
        <w:rPr>
          <w:rFonts w:asciiTheme="minorBidi" w:eastAsia="Times New Roman" w:hAnsiTheme="minorBidi" w:cstheme="minorBidi"/>
          <w:sz w:val="32"/>
          <w:szCs w:val="32"/>
          <w:lang w:eastAsia="ru-RU"/>
        </w:rPr>
        <w:t>лиотеки</w:t>
      </w:r>
      <w:r>
        <w:rPr>
          <w:rFonts w:asciiTheme="minorBidi" w:eastAsia="Times New Roman" w:hAnsiTheme="minorBidi" w:cstheme="minorBidi"/>
          <w:sz w:val="32"/>
          <w:szCs w:val="32"/>
          <w:lang w:eastAsia="ru-RU"/>
        </w:rPr>
        <w:t xml:space="preserve"> </w:t>
      </w:r>
      <w:hyperlink r:id="rId7" w:history="1">
        <w:r w:rsidR="00DE2B98" w:rsidRPr="00DE2B98">
          <w:rPr>
            <w:rStyle w:val="af7"/>
            <w:rFonts w:asciiTheme="minorBidi" w:eastAsia="Times New Roman" w:hAnsiTheme="minorBidi" w:cstheme="minorBidi"/>
            <w:color w:val="0070C0"/>
            <w:sz w:val="32"/>
            <w:szCs w:val="32"/>
            <w:lang w:val="en-US" w:eastAsia="ru-RU"/>
          </w:rPr>
          <w:t>www</w:t>
        </w:r>
        <w:r w:rsidR="00DE2B98" w:rsidRPr="00DE2B98">
          <w:rPr>
            <w:rStyle w:val="af7"/>
            <w:rFonts w:asciiTheme="minorBidi" w:eastAsia="Times New Roman" w:hAnsiTheme="minorBidi" w:cstheme="minorBidi"/>
            <w:color w:val="0070C0"/>
            <w:sz w:val="32"/>
            <w:szCs w:val="32"/>
            <w:lang w:eastAsia="ru-RU"/>
          </w:rPr>
          <w:t>.буг-детлиб.рф</w:t>
        </w:r>
      </w:hyperlink>
      <w:r w:rsidR="00DE2B98" w:rsidRPr="00DE2B98">
        <w:rPr>
          <w:rFonts w:asciiTheme="minorBidi" w:eastAsia="Times New Roman" w:hAnsiTheme="minorBidi" w:cstheme="minorBidi"/>
          <w:color w:val="0070C0"/>
          <w:sz w:val="32"/>
          <w:szCs w:val="32"/>
          <w:lang w:eastAsia="ru-RU"/>
        </w:rPr>
        <w:t xml:space="preserve"> </w:t>
      </w:r>
    </w:p>
    <w:p w:rsidR="006E43DE" w:rsidRPr="006E43DE" w:rsidRDefault="006E43DE" w:rsidP="001F4229">
      <w:pPr>
        <w:jc w:val="both"/>
        <w:rPr>
          <w:rFonts w:asciiTheme="minorBidi" w:hAnsiTheme="minorBidi" w:cstheme="minorBidi"/>
          <w:sz w:val="32"/>
          <w:szCs w:val="32"/>
        </w:rPr>
      </w:pPr>
      <w:r w:rsidRPr="006E43DE">
        <w:rPr>
          <w:rFonts w:asciiTheme="minorBidi" w:hAnsiTheme="minorBidi" w:cstheme="minorBidi"/>
          <w:sz w:val="32"/>
          <w:szCs w:val="32"/>
          <w:lang w:eastAsia="ru-RU"/>
        </w:rPr>
        <w:lastRenderedPageBreak/>
        <w:t xml:space="preserve">Участники, чьи работы будут признаны лучшими в </w:t>
      </w:r>
      <w:r w:rsidR="00DE2B98">
        <w:rPr>
          <w:rFonts w:asciiTheme="minorBidi" w:hAnsiTheme="minorBidi" w:cstheme="minorBidi"/>
          <w:sz w:val="32"/>
          <w:szCs w:val="32"/>
          <w:lang w:eastAsia="ru-RU"/>
        </w:rPr>
        <w:t>каждой</w:t>
      </w:r>
      <w:r w:rsidRPr="006E43DE">
        <w:rPr>
          <w:rFonts w:asciiTheme="minorBidi" w:hAnsiTheme="minorBidi" w:cstheme="minorBidi"/>
          <w:sz w:val="32"/>
          <w:szCs w:val="32"/>
          <w:lang w:eastAsia="ru-RU"/>
        </w:rPr>
        <w:t xml:space="preserve"> возрас</w:t>
      </w:r>
      <w:r w:rsidRPr="006E43DE">
        <w:rPr>
          <w:rFonts w:asciiTheme="minorBidi" w:hAnsiTheme="minorBidi" w:cstheme="minorBidi"/>
          <w:sz w:val="32"/>
          <w:szCs w:val="32"/>
          <w:lang w:eastAsia="ru-RU"/>
        </w:rPr>
        <w:t>т</w:t>
      </w:r>
      <w:r w:rsidRPr="006E43DE">
        <w:rPr>
          <w:rFonts w:asciiTheme="minorBidi" w:hAnsiTheme="minorBidi" w:cstheme="minorBidi"/>
          <w:sz w:val="32"/>
          <w:szCs w:val="32"/>
          <w:lang w:eastAsia="ru-RU"/>
        </w:rPr>
        <w:t xml:space="preserve">ной группе,  награждаются дипломами и </w:t>
      </w:r>
      <w:r w:rsidRPr="006E43DE">
        <w:rPr>
          <w:rFonts w:asciiTheme="minorBidi" w:hAnsiTheme="minorBidi" w:cstheme="minorBidi"/>
          <w:sz w:val="32"/>
          <w:szCs w:val="32"/>
        </w:rPr>
        <w:t>ценными призами</w:t>
      </w:r>
      <w:r w:rsidR="00DE2B98">
        <w:rPr>
          <w:rFonts w:asciiTheme="minorBidi" w:hAnsiTheme="minorBidi" w:cstheme="minorBidi"/>
          <w:sz w:val="32"/>
          <w:szCs w:val="32"/>
        </w:rPr>
        <w:t>.</w:t>
      </w:r>
    </w:p>
    <w:p w:rsidR="006E43DE" w:rsidRPr="006E43DE" w:rsidRDefault="006E43DE" w:rsidP="00DE2B98">
      <w:pPr>
        <w:ind w:left="567"/>
        <w:jc w:val="both"/>
        <w:rPr>
          <w:rFonts w:asciiTheme="minorBidi" w:hAnsiTheme="minorBidi" w:cstheme="minorBidi"/>
          <w:sz w:val="32"/>
          <w:szCs w:val="32"/>
        </w:rPr>
      </w:pPr>
    </w:p>
    <w:p w:rsidR="006E43DE" w:rsidRPr="006E43DE" w:rsidRDefault="001F4229" w:rsidP="001F4229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7</w:t>
      </w:r>
      <w:r w:rsidR="00DE2B98">
        <w:rPr>
          <w:rFonts w:asciiTheme="minorBidi" w:hAnsiTheme="minorBidi" w:cstheme="minorBidi"/>
          <w:b/>
          <w:bCs/>
          <w:sz w:val="32"/>
          <w:szCs w:val="32"/>
        </w:rPr>
        <w:t>. </w:t>
      </w:r>
      <w:r w:rsidR="006E43DE" w:rsidRPr="006E43DE">
        <w:rPr>
          <w:rFonts w:asciiTheme="minorBidi" w:hAnsiTheme="minorBidi" w:cstheme="minorBidi"/>
          <w:b/>
          <w:bCs/>
          <w:sz w:val="32"/>
          <w:szCs w:val="32"/>
        </w:rPr>
        <w:t>Контактные лица и адреса:</w:t>
      </w:r>
    </w:p>
    <w:p w:rsidR="006E43DE" w:rsidRPr="006E43DE" w:rsidRDefault="006E43DE" w:rsidP="001F4229">
      <w:pPr>
        <w:jc w:val="both"/>
        <w:rPr>
          <w:rFonts w:asciiTheme="minorBidi" w:hAnsiTheme="minorBidi" w:cstheme="minorBidi"/>
          <w:sz w:val="32"/>
          <w:szCs w:val="32"/>
        </w:rPr>
      </w:pPr>
      <w:r w:rsidRPr="006E43DE">
        <w:rPr>
          <w:rFonts w:asciiTheme="minorBidi" w:hAnsiTheme="minorBidi" w:cstheme="minorBidi"/>
          <w:sz w:val="32"/>
          <w:szCs w:val="32"/>
        </w:rPr>
        <w:t>Оренбургская область, г. Бугуруслан, ул. Коммунистич</w:t>
      </w:r>
      <w:r w:rsidRPr="006E43DE">
        <w:rPr>
          <w:rFonts w:asciiTheme="minorBidi" w:hAnsiTheme="minorBidi" w:cstheme="minorBidi"/>
          <w:sz w:val="32"/>
          <w:szCs w:val="32"/>
        </w:rPr>
        <w:t>е</w:t>
      </w:r>
      <w:r w:rsidRPr="006E43DE">
        <w:rPr>
          <w:rFonts w:asciiTheme="minorBidi" w:hAnsiTheme="minorBidi" w:cstheme="minorBidi"/>
          <w:sz w:val="32"/>
          <w:szCs w:val="32"/>
        </w:rPr>
        <w:t xml:space="preserve">ская, </w:t>
      </w:r>
      <w:r w:rsidR="00DE2B98">
        <w:rPr>
          <w:rFonts w:asciiTheme="minorBidi" w:hAnsiTheme="minorBidi" w:cstheme="minorBidi"/>
          <w:sz w:val="32"/>
          <w:szCs w:val="32"/>
        </w:rPr>
        <w:t xml:space="preserve">д. 37, телефон 8(35352) 2-37-85. </w:t>
      </w:r>
      <w:r w:rsidR="001F4229">
        <w:rPr>
          <w:rFonts w:asciiTheme="minorBidi" w:hAnsiTheme="minorBidi" w:cstheme="minorBidi"/>
          <w:sz w:val="32"/>
          <w:szCs w:val="32"/>
        </w:rPr>
        <w:t>Ильина Ольга Леонидовна.</w:t>
      </w:r>
    </w:p>
    <w:p w:rsidR="006E43DE" w:rsidRPr="006E43DE" w:rsidRDefault="006E43DE" w:rsidP="00DE2B98">
      <w:pPr>
        <w:ind w:left="567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1F4229" w:rsidRDefault="001F4229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1F4229" w:rsidRDefault="001F4229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E43DE" w:rsidRPr="006E43DE" w:rsidRDefault="006E43DE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E43DE">
        <w:rPr>
          <w:rFonts w:asciiTheme="minorBidi" w:hAnsiTheme="minorBidi" w:cstheme="minorBidi"/>
          <w:b/>
          <w:bCs/>
          <w:sz w:val="32"/>
          <w:szCs w:val="32"/>
        </w:rPr>
        <w:t>Приложение № 1</w:t>
      </w:r>
    </w:p>
    <w:p w:rsidR="00DE2B98" w:rsidRDefault="004464E5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Анкета</w:t>
      </w:r>
      <w:r w:rsidR="00DE2B98">
        <w:rPr>
          <w:rFonts w:asciiTheme="minorBidi" w:hAnsiTheme="minorBidi" w:cstheme="minorBidi"/>
          <w:b/>
          <w:bCs/>
          <w:sz w:val="32"/>
          <w:szCs w:val="32"/>
        </w:rPr>
        <w:t xml:space="preserve"> участника</w:t>
      </w:r>
      <w:r w:rsidR="00DE2B98" w:rsidRPr="00DE2B98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6E43DE" w:rsidRDefault="00DE2B98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464E5">
        <w:rPr>
          <w:rFonts w:asciiTheme="minorBidi" w:hAnsiTheme="minorBidi" w:cstheme="minorBidi"/>
          <w:b/>
          <w:bCs/>
          <w:sz w:val="32"/>
          <w:szCs w:val="32"/>
        </w:rPr>
        <w:t>конкурс</w:t>
      </w:r>
      <w:r>
        <w:rPr>
          <w:rFonts w:asciiTheme="minorBidi" w:hAnsiTheme="minorBidi" w:cstheme="minorBidi"/>
          <w:b/>
          <w:bCs/>
          <w:sz w:val="32"/>
          <w:szCs w:val="32"/>
        </w:rPr>
        <w:t>а</w:t>
      </w:r>
      <w:r w:rsidRPr="004464E5">
        <w:rPr>
          <w:rFonts w:asciiTheme="minorBidi" w:hAnsiTheme="minorBidi" w:cstheme="minorBidi"/>
          <w:b/>
          <w:bCs/>
          <w:sz w:val="32"/>
          <w:szCs w:val="32"/>
        </w:rPr>
        <w:t xml:space="preserve"> рисунков и поделок  по творч</w:t>
      </w:r>
      <w:r w:rsidRPr="004464E5">
        <w:rPr>
          <w:rFonts w:asciiTheme="minorBidi" w:hAnsiTheme="minorBidi" w:cstheme="minorBidi"/>
          <w:b/>
          <w:bCs/>
          <w:sz w:val="32"/>
          <w:szCs w:val="32"/>
        </w:rPr>
        <w:t>е</w:t>
      </w:r>
      <w:r w:rsidRPr="004464E5">
        <w:rPr>
          <w:rFonts w:asciiTheme="minorBidi" w:hAnsiTheme="minorBidi" w:cstheme="minorBidi"/>
          <w:b/>
          <w:bCs/>
          <w:sz w:val="32"/>
          <w:szCs w:val="32"/>
        </w:rPr>
        <w:t>ству С.Т. Аксакова</w:t>
      </w:r>
    </w:p>
    <w:p w:rsidR="004464E5" w:rsidRPr="004464E5" w:rsidRDefault="004464E5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464E5">
        <w:rPr>
          <w:rFonts w:asciiTheme="minorBidi" w:hAnsiTheme="minorBidi" w:cstheme="minorBidi"/>
          <w:b/>
          <w:bCs/>
          <w:sz w:val="32"/>
          <w:szCs w:val="32"/>
        </w:rPr>
        <w:t>«Смотрите – мы Аксакова читали!»</w:t>
      </w:r>
    </w:p>
    <w:p w:rsidR="004464E5" w:rsidRPr="006E43DE" w:rsidRDefault="004464E5" w:rsidP="00DE2B98">
      <w:pPr>
        <w:ind w:left="567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4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  <w:gridCol w:w="647"/>
      </w:tblGrid>
      <w:tr w:rsidR="006E43DE" w:rsidRPr="006E43DE" w:rsidTr="009F5C10">
        <w:trPr>
          <w:trHeight w:val="359"/>
          <w:tblCellSpacing w:w="0" w:type="dxa"/>
          <w:jc w:val="center"/>
        </w:trPr>
        <w:tc>
          <w:tcPr>
            <w:tcW w:w="9808" w:type="dxa"/>
            <w:hideMark/>
          </w:tcPr>
          <w:p w:rsidR="004464E5" w:rsidRDefault="004464E5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  <w:tbl>
            <w:tblPr>
              <w:tblStyle w:val="af5"/>
              <w:tblW w:w="9177" w:type="dxa"/>
              <w:tblLook w:val="04A0" w:firstRow="1" w:lastRow="0" w:firstColumn="1" w:lastColumn="0" w:noHBand="0" w:noVBand="1"/>
            </w:tblPr>
            <w:tblGrid>
              <w:gridCol w:w="4160"/>
              <w:gridCol w:w="5017"/>
            </w:tblGrid>
            <w:tr w:rsidR="009F5C10" w:rsidTr="009F5C10">
              <w:tc>
                <w:tcPr>
                  <w:tcW w:w="4160" w:type="dxa"/>
                </w:tcPr>
                <w:p w:rsidR="009F5C10" w:rsidRDefault="009F5C10" w:rsidP="009F5C10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6E43DE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Название </w:t>
                  </w:r>
                  <w:r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р</w:t>
                  </w:r>
                  <w:r w:rsidRPr="006E43DE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исунка</w:t>
                  </w:r>
                  <w:r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 (поделки)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6E43DE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Название произведения,  по которому представлен р</w:t>
                  </w:r>
                  <w:r w:rsidRPr="006E43DE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и</w:t>
                  </w:r>
                  <w:r w:rsidRPr="006E43DE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сунок</w:t>
                  </w:r>
                  <w:r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 (поделка)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Возраст (полных лет)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Наименование учебного з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а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ведения, в котором учится автор работы, класс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Телефон  участника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9F5C10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Руководитель, подготови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в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ший </w:t>
                  </w:r>
                  <w:r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участника Ф.И.О.</w:t>
                  </w:r>
                  <w:r w:rsidRPr="009F5C10">
                    <w:rPr>
                      <w:rFonts w:ascii="Segoe UI Symbol" w:eastAsia="Times New Roman" w:hAnsi="Segoe UI Symbol" w:cs="Segoe UI Symbol"/>
                      <w:sz w:val="32"/>
                      <w:szCs w:val="32"/>
                      <w:lang w:eastAsia="ru-RU"/>
                    </w:rPr>
                    <w:t>⠀</w:t>
                  </w: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(полностью)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9F5C10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F5C10" w:rsidTr="009F5C10">
              <w:tc>
                <w:tcPr>
                  <w:tcW w:w="4160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  <w:r w:rsidRPr="009F5C10"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5017" w:type="dxa"/>
                </w:tcPr>
                <w:p w:rsidR="009F5C10" w:rsidRDefault="009F5C10" w:rsidP="00F27FB7">
                  <w:pPr>
                    <w:spacing w:before="100" w:beforeAutospacing="1" w:after="100" w:afterAutospacing="1"/>
                    <w:rPr>
                      <w:rFonts w:asciiTheme="minorBidi" w:eastAsia="Times New Roman" w:hAnsiTheme="minorBidi" w:cstheme="minorBidi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9F5C10" w:rsidRDefault="009F5C10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jc w:val="center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  <w:r w:rsidRPr="006E43DE"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  <w:t> </w:t>
            </w:r>
          </w:p>
        </w:tc>
      </w:tr>
      <w:tr w:rsidR="006E43DE" w:rsidRPr="006E43DE" w:rsidTr="009F5C10">
        <w:trPr>
          <w:trHeight w:val="737"/>
          <w:tblCellSpacing w:w="0" w:type="dxa"/>
          <w:jc w:val="center"/>
        </w:trPr>
        <w:tc>
          <w:tcPr>
            <w:tcW w:w="9808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  <w:r w:rsidRPr="006E43DE"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  <w:t> </w:t>
            </w:r>
          </w:p>
        </w:tc>
      </w:tr>
      <w:tr w:rsidR="006E43DE" w:rsidRPr="006E43DE" w:rsidTr="009F5C10">
        <w:trPr>
          <w:trHeight w:val="359"/>
          <w:tblCellSpacing w:w="0" w:type="dxa"/>
          <w:jc w:val="center"/>
        </w:trPr>
        <w:tc>
          <w:tcPr>
            <w:tcW w:w="9808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  <w:r w:rsidRPr="006E43DE"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  <w:t> </w:t>
            </w:r>
          </w:p>
        </w:tc>
      </w:tr>
      <w:tr w:rsidR="006E43DE" w:rsidRPr="006E43DE" w:rsidTr="009F5C10">
        <w:trPr>
          <w:trHeight w:val="379"/>
          <w:tblCellSpacing w:w="0" w:type="dxa"/>
          <w:jc w:val="center"/>
        </w:trPr>
        <w:tc>
          <w:tcPr>
            <w:tcW w:w="9808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  <w:r w:rsidRPr="006E43DE"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  <w:t> </w:t>
            </w:r>
          </w:p>
        </w:tc>
      </w:tr>
      <w:tr w:rsidR="006E43DE" w:rsidRPr="006E43DE" w:rsidTr="009F5C10">
        <w:trPr>
          <w:trHeight w:val="717"/>
          <w:tblCellSpacing w:w="0" w:type="dxa"/>
          <w:jc w:val="center"/>
        </w:trPr>
        <w:tc>
          <w:tcPr>
            <w:tcW w:w="9808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  <w:r w:rsidRPr="006E43DE"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  <w:t> </w:t>
            </w:r>
          </w:p>
        </w:tc>
      </w:tr>
      <w:tr w:rsidR="006E43DE" w:rsidRPr="006E43DE" w:rsidTr="009F5C10">
        <w:trPr>
          <w:trHeight w:val="379"/>
          <w:tblCellSpacing w:w="0" w:type="dxa"/>
          <w:jc w:val="center"/>
        </w:trPr>
        <w:tc>
          <w:tcPr>
            <w:tcW w:w="9808" w:type="dxa"/>
            <w:hideMark/>
          </w:tcPr>
          <w:p w:rsidR="006E43DE" w:rsidRPr="006E43DE" w:rsidRDefault="006E43DE" w:rsidP="00F27FB7">
            <w:pPr>
              <w:spacing w:before="100" w:beforeAutospacing="1" w:after="100" w:afterAutospacing="1"/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3DE" w:rsidRPr="006E43DE" w:rsidRDefault="006E43DE" w:rsidP="00F27FB7">
            <w:pPr>
              <w:ind w:left="567"/>
              <w:rPr>
                <w:rFonts w:asciiTheme="minorBidi" w:eastAsia="Times New Roman" w:hAnsiTheme="minorBidi" w:cstheme="minorBidi"/>
                <w:sz w:val="32"/>
                <w:szCs w:val="32"/>
                <w:lang w:eastAsia="ru-RU"/>
              </w:rPr>
            </w:pPr>
          </w:p>
        </w:tc>
      </w:tr>
    </w:tbl>
    <w:p w:rsidR="00FB256B" w:rsidRPr="006E43DE" w:rsidRDefault="00FB256B" w:rsidP="004464E5">
      <w:pPr>
        <w:ind w:left="851"/>
        <w:rPr>
          <w:rFonts w:asciiTheme="minorBidi" w:hAnsiTheme="minorBidi" w:cstheme="minorBidi"/>
          <w:sz w:val="32"/>
          <w:szCs w:val="32"/>
        </w:rPr>
      </w:pPr>
    </w:p>
    <w:p w:rsidR="004464E5" w:rsidRPr="006E43DE" w:rsidRDefault="004464E5">
      <w:pPr>
        <w:ind w:left="851"/>
        <w:rPr>
          <w:rFonts w:asciiTheme="minorBidi" w:hAnsiTheme="minorBidi" w:cstheme="minorBidi"/>
          <w:sz w:val="32"/>
          <w:szCs w:val="32"/>
        </w:rPr>
      </w:pPr>
    </w:p>
    <w:sectPr w:rsidR="004464E5" w:rsidRPr="006E43DE" w:rsidSect="009F5C10"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6FD"/>
    <w:multiLevelType w:val="multilevel"/>
    <w:tmpl w:val="76E465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8B32D2"/>
    <w:multiLevelType w:val="multilevel"/>
    <w:tmpl w:val="FD3EDD7E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C8B2532"/>
    <w:multiLevelType w:val="multilevel"/>
    <w:tmpl w:val="4D1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F4127"/>
    <w:multiLevelType w:val="multilevel"/>
    <w:tmpl w:val="634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E65F2"/>
    <w:multiLevelType w:val="hybridMultilevel"/>
    <w:tmpl w:val="D7404E4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69EA75A2"/>
    <w:multiLevelType w:val="multilevel"/>
    <w:tmpl w:val="1BD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9"/>
    <w:rsid w:val="001F4229"/>
    <w:rsid w:val="00363ED2"/>
    <w:rsid w:val="004464E5"/>
    <w:rsid w:val="005D3CC3"/>
    <w:rsid w:val="006B0B92"/>
    <w:rsid w:val="006E43DE"/>
    <w:rsid w:val="007E46AC"/>
    <w:rsid w:val="008917C3"/>
    <w:rsid w:val="009F5C10"/>
    <w:rsid w:val="00B77ED3"/>
    <w:rsid w:val="00BC2F9F"/>
    <w:rsid w:val="00BC7115"/>
    <w:rsid w:val="00DE2B98"/>
    <w:rsid w:val="00E12AEB"/>
    <w:rsid w:val="00EE0632"/>
    <w:rsid w:val="00FB256B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1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1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1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1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1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1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1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1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1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71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71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71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71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71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71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71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711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C71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71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71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C711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C7115"/>
    <w:rPr>
      <w:b/>
      <w:bCs/>
    </w:rPr>
  </w:style>
  <w:style w:type="character" w:styleId="a8">
    <w:name w:val="Emphasis"/>
    <w:basedOn w:val="a0"/>
    <w:uiPriority w:val="20"/>
    <w:qFormat/>
    <w:rsid w:val="00BC71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7115"/>
    <w:rPr>
      <w:szCs w:val="32"/>
    </w:rPr>
  </w:style>
  <w:style w:type="paragraph" w:styleId="aa">
    <w:name w:val="List Paragraph"/>
    <w:basedOn w:val="a"/>
    <w:uiPriority w:val="34"/>
    <w:qFormat/>
    <w:rsid w:val="00BC71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115"/>
    <w:rPr>
      <w:i/>
    </w:rPr>
  </w:style>
  <w:style w:type="character" w:customStyle="1" w:styleId="22">
    <w:name w:val="Цитата 2 Знак"/>
    <w:basedOn w:val="a0"/>
    <w:link w:val="21"/>
    <w:uiPriority w:val="29"/>
    <w:rsid w:val="00BC71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71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7115"/>
    <w:rPr>
      <w:b/>
      <w:i/>
      <w:sz w:val="24"/>
    </w:rPr>
  </w:style>
  <w:style w:type="character" w:styleId="ad">
    <w:name w:val="Subtle Emphasis"/>
    <w:uiPriority w:val="19"/>
    <w:qFormat/>
    <w:rsid w:val="00BC71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71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71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71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71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71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43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43D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9F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F5C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7">
    <w:name w:val="Hyperlink"/>
    <w:basedOn w:val="a0"/>
    <w:uiPriority w:val="99"/>
    <w:unhideWhenUsed/>
    <w:rsid w:val="00DE2B98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1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1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1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1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1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1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1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1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1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71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71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71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71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71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71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71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711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C71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71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71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C711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C7115"/>
    <w:rPr>
      <w:b/>
      <w:bCs/>
    </w:rPr>
  </w:style>
  <w:style w:type="character" w:styleId="a8">
    <w:name w:val="Emphasis"/>
    <w:basedOn w:val="a0"/>
    <w:uiPriority w:val="20"/>
    <w:qFormat/>
    <w:rsid w:val="00BC71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7115"/>
    <w:rPr>
      <w:szCs w:val="32"/>
    </w:rPr>
  </w:style>
  <w:style w:type="paragraph" w:styleId="aa">
    <w:name w:val="List Paragraph"/>
    <w:basedOn w:val="a"/>
    <w:uiPriority w:val="34"/>
    <w:qFormat/>
    <w:rsid w:val="00BC71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115"/>
    <w:rPr>
      <w:i/>
    </w:rPr>
  </w:style>
  <w:style w:type="character" w:customStyle="1" w:styleId="22">
    <w:name w:val="Цитата 2 Знак"/>
    <w:basedOn w:val="a0"/>
    <w:link w:val="21"/>
    <w:uiPriority w:val="29"/>
    <w:rsid w:val="00BC71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71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7115"/>
    <w:rPr>
      <w:b/>
      <w:i/>
      <w:sz w:val="24"/>
    </w:rPr>
  </w:style>
  <w:style w:type="character" w:styleId="ad">
    <w:name w:val="Subtle Emphasis"/>
    <w:uiPriority w:val="19"/>
    <w:qFormat/>
    <w:rsid w:val="00BC71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71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71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71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71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71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43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43D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9F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F5C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7">
    <w:name w:val="Hyperlink"/>
    <w:basedOn w:val="a0"/>
    <w:uiPriority w:val="99"/>
    <w:unhideWhenUsed/>
    <w:rsid w:val="00DE2B98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91;&#1075;-&#1076;&#1077;&#1090;&#1083;&#1080;&#107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91;&#1075;-&#1076;&#1077;&#1090;&#1083;&#1080;&#107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</cp:lastModifiedBy>
  <cp:revision>4</cp:revision>
  <dcterms:created xsi:type="dcterms:W3CDTF">2021-03-30T10:55:00Z</dcterms:created>
  <dcterms:modified xsi:type="dcterms:W3CDTF">2021-04-01T09:31:00Z</dcterms:modified>
</cp:coreProperties>
</file>